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N° 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CERTIFICADO DE INHABILIDADES E INCOMPATIBILIDADES PARA CELEBRACION DE CONTRATOS/CONVENIOS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Señores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ACTIVA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Dirección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Ciudad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suscrito ___________________________________identificado con cédula de ciudadanía No. ______________ expedida en _______________, por medio de la presente declaro bajo la gravedad de Juramento que se entiende prestado con la simple suscripción del presente documento, lo siguiente: 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no me encuentro incurso en causal alguna de inhabilidad, incompatibilidad o conflicto de interés de las establecidas en la Constitución, la Ley y demás normativa vigente para celebrar el presente contrato/convenio. 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la persona jurídica que represento legalmente, los miembros de las juntas o consejo directivos u órganos similares, los socios o miembros de la misma, no se encuentran incursos en causal alguna de inhabilidad, incompatibilidad o conflicto de interés de las establecidas en la Constitución, la Ley y demás normativa vigente para celebrar el presente contrato/convenio. 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 anterior, con el fin de suscribir el presente contrato o convenio.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Dado en Medellín, a los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Nombre: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Documento de Identidad: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Cargo: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516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17" w:top="1417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Montserrat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PÁGINA: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1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1"/>
      <w:tblW w:w="10599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710"/>
      <w:gridCol w:w="5659"/>
      <w:gridCol w:w="2230"/>
      <w:tblGridChange w:id="0">
        <w:tblGrid>
          <w:gridCol w:w="2710"/>
          <w:gridCol w:w="5659"/>
          <w:gridCol w:w="2230"/>
        </w:tblGrid>
      </w:tblGridChange>
    </w:tblGrid>
    <w:tr>
      <w:trPr>
        <w:cantSplit w:val="1"/>
        <w:trHeight w:val="846" w:hRule="atLeast"/>
        <w:tblHeader w:val="0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1">
          <w:pPr>
            <w:tabs>
              <w:tab w:val="center" w:leader="none" w:pos="4419"/>
              <w:tab w:val="right" w:leader="none" w:pos="8838"/>
            </w:tabs>
            <w:jc w:val="center"/>
            <w:rPr>
              <w:rFonts w:ascii="Tahoma" w:cs="Tahoma" w:eastAsia="Tahoma" w:hAnsi="Tahoma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10161</wp:posOffset>
                </wp:positionH>
                <wp:positionV relativeFrom="paragraph">
                  <wp:posOffset>635</wp:posOffset>
                </wp:positionV>
                <wp:extent cx="1411605" cy="799465"/>
                <wp:effectExtent b="0" l="0" r="0" t="0"/>
                <wp:wrapSquare wrapText="bothSides" distB="0" distT="0" distL="114300" distR="114300"/>
                <wp:docPr descr="Imagen que contiene alimentos, firmar, dibujo, estacionado&#10;&#10;Descripción generada automáticamente" id="2" name="image1.png"/>
                <a:graphic>
                  <a:graphicData uri="http://schemas.openxmlformats.org/drawingml/2006/picture">
                    <pic:pic>
                      <pic:nvPicPr>
                        <pic:cNvPr descr="Imagen que contiene alimentos, firmar, dibujo, estacionado&#10;&#10;Descripción generada automáticamente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1605" cy="799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Montserrat Medium" w:cs="Montserrat Medium" w:eastAsia="Montserrat Medium" w:hAnsi="Montserrat Medium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CERTIFICADO DE INHABILIDADES E INCOMPATIBILIDADES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3">
          <w:pPr>
            <w:ind w:left="68" w:firstLine="0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  <w:rtl w:val="0"/>
            </w:rPr>
            <w:t xml:space="preserve">Código: </w:t>
          </w:r>
        </w:p>
      </w:tc>
    </w:tr>
    <w:tr>
      <w:trPr>
        <w:cantSplit w:val="1"/>
        <w:trHeight w:val="497" w:hRule="atLeast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26">
          <w:pPr>
            <w:tabs>
              <w:tab w:val="center" w:leader="none" w:pos="4419"/>
              <w:tab w:val="right" w:leader="none" w:pos="8838"/>
            </w:tabs>
            <w:rPr>
              <w:rFonts w:ascii="Montserrat Medium" w:cs="Montserrat Medium" w:eastAsia="Montserrat Medium" w:hAnsi="Montserrat Medium"/>
              <w:b w:val="1"/>
              <w:sz w:val="20"/>
              <w:szCs w:val="20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sz w:val="20"/>
              <w:szCs w:val="20"/>
              <w:rtl w:val="0"/>
            </w:rPr>
            <w:t xml:space="preserve">Versión:</w:t>
          </w:r>
        </w:p>
      </w:tc>
    </w:tr>
  </w:tbl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E0954"/>
    <w:pPr>
      <w:spacing w:after="200" w:line="276" w:lineRule="auto"/>
    </w:pPr>
    <w:rPr>
      <w:lang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0E09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E0954"/>
    <w:rPr>
      <w:lang w:val="es-ES"/>
    </w:rPr>
  </w:style>
  <w:style w:type="paragraph" w:styleId="Prrafodelista">
    <w:name w:val="List Paragraph"/>
    <w:aliases w:val="NORMAL,Bolita,Guión,Viñeta 2,BOLA,Párrafo de lista21,Titulo 8,HOJA,Párrafo encimadas,Colorful List Accent 1,Colorful List - Accent 11,BOLADEF,Bola,Párrafo de lista31,BOLITA,Lista clara - Énfasis 51,Párrafo de lista4,Nivel 1 OS,Texto Tab"/>
    <w:basedOn w:val="Normal"/>
    <w:link w:val="PrrafodelistaCar"/>
    <w:uiPriority w:val="34"/>
    <w:qFormat w:val="1"/>
    <w:rsid w:val="000E0954"/>
    <w:pPr>
      <w:ind w:left="720"/>
      <w:contextualSpacing w:val="1"/>
    </w:pPr>
  </w:style>
  <w:style w:type="character" w:styleId="PrrafodelistaCar" w:customStyle="1">
    <w:name w:val="Párrafo de lista Car"/>
    <w:aliases w:val="NORMAL Car,Bolita Car,Guión Car,Viñeta 2 Car,BOLA Car,Párrafo de lista21 Car,Titulo 8 Car,HOJA Car,Párrafo encimadas Car,Colorful List Accent 1 Car,Colorful List - Accent 11 Car,BOLADEF Car,Bola Car,Párrafo de lista31 Car,BOLITA Car"/>
    <w:link w:val="Prrafodelista"/>
    <w:uiPriority w:val="34"/>
    <w:qFormat w:val="1"/>
    <w:locked w:val="1"/>
    <w:rsid w:val="000E0954"/>
    <w:rPr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EA25A8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A25A8"/>
    <w:rPr>
      <w:lang w:val="es-ES"/>
    </w:rPr>
  </w:style>
  <w:style w:type="paragraph" w:styleId="Default" w:customStyle="1">
    <w:name w:val="Default"/>
    <w:rsid w:val="00EA25A8"/>
    <w:pPr>
      <w:autoSpaceDE w:val="0"/>
      <w:autoSpaceDN w:val="0"/>
      <w:adjustRightInd w:val="0"/>
      <w:spacing w:after="0" w:line="240" w:lineRule="auto"/>
    </w:pPr>
    <w:rPr>
      <w:rFonts w:ascii="Arial" w:cs="Arial" w:eastAsia="Times New Roman" w:hAnsi="Arial"/>
      <w:color w:val="000000"/>
      <w:sz w:val="24"/>
      <w:szCs w:val="24"/>
      <w:lang w:eastAsia="es-CO"/>
    </w:rPr>
  </w:style>
  <w:style w:type="character" w:styleId="SinespaciadoCar" w:customStyle="1">
    <w:name w:val="Sin espaciado Car"/>
    <w:aliases w:val="Encabezado CCE Car,Negrilla-COLVISTA Car"/>
    <w:link w:val="Sinespaciado"/>
    <w:uiPriority w:val="1"/>
    <w:locked w:val="1"/>
    <w:rsid w:val="0022175A"/>
    <w:rPr>
      <w:rFonts w:ascii="Calibri" w:cs="Times New Roman" w:eastAsia="Calibri" w:hAnsi="Calibri"/>
    </w:rPr>
  </w:style>
  <w:style w:type="paragraph" w:styleId="Sinespaciado">
    <w:name w:val="No Spacing"/>
    <w:aliases w:val="Encabezado CCE,Negrilla-COLVISTA"/>
    <w:link w:val="SinespaciadoCar"/>
    <w:uiPriority w:val="1"/>
    <w:qFormat w:val="1"/>
    <w:rsid w:val="0022175A"/>
    <w:pPr>
      <w:spacing w:after="0" w:line="240" w:lineRule="auto"/>
    </w:pPr>
    <w:rPr>
      <w:rFonts w:ascii="Calibri" w:cs="Times New Roman" w:eastAsia="Calibri" w:hAnsi="Calibri"/>
    </w:rPr>
  </w:style>
  <w:style w:type="paragraph" w:styleId="NormalWeb">
    <w:name w:val="Normal (Web)"/>
    <w:basedOn w:val="Normal"/>
    <w:uiPriority w:val="99"/>
    <w:unhideWhenUsed w:val="1"/>
    <w:rsid w:val="00F22FF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paragraph" w:styleId="xelementtoproof" w:customStyle="1">
    <w:name w:val="x_elementtoproof"/>
    <w:basedOn w:val="Normal"/>
    <w:rsid w:val="00013BF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table" w:styleId="Tablaconcuadrcula">
    <w:name w:val="Table Grid"/>
    <w:basedOn w:val="Tablanormal"/>
    <w:uiPriority w:val="39"/>
    <w:rsid w:val="00013BF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agraph" w:customStyle="1">
    <w:name w:val="paragraph"/>
    <w:basedOn w:val="Normal"/>
    <w:rsid w:val="00FA242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character" w:styleId="normaltextrun" w:customStyle="1">
    <w:name w:val="normaltextrun"/>
    <w:basedOn w:val="Fuentedeprrafopredeter"/>
    <w:rsid w:val="00FA2429"/>
  </w:style>
  <w:style w:type="character" w:styleId="eop" w:customStyle="1">
    <w:name w:val="eop"/>
    <w:basedOn w:val="Fuentedeprrafopredeter"/>
    <w:rsid w:val="00FA2429"/>
  </w:style>
  <w:style w:type="character" w:styleId="tabchar" w:customStyle="1">
    <w:name w:val="tabchar"/>
    <w:basedOn w:val="Fuentedeprrafopredeter"/>
    <w:rsid w:val="00BA4415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Medium-regular.ttf"/><Relationship Id="rId2" Type="http://schemas.openxmlformats.org/officeDocument/2006/relationships/font" Target="fonts/MontserratMedium-bold.ttf"/><Relationship Id="rId3" Type="http://schemas.openxmlformats.org/officeDocument/2006/relationships/font" Target="fonts/MontserratMedium-italic.ttf"/><Relationship Id="rId4" Type="http://schemas.openxmlformats.org/officeDocument/2006/relationships/font" Target="fonts/MontserratMedium-boldItalic.ttf"/><Relationship Id="rId10" Type="http://schemas.openxmlformats.org/officeDocument/2006/relationships/font" Target="fonts/QuattrocentoSans-boldItalic.ttf"/><Relationship Id="rId9" Type="http://schemas.openxmlformats.org/officeDocument/2006/relationships/font" Target="fonts/Quattrocento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xaDKogONX8dGqAbyeIcHXAOgwg==">CgMxLjA4AHIhMVdiZm1nQ0JESDRZWmlCc0V5SUlVeWdhVTZpNDV1Y3VP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2024-03-01T19:10:00Z</dcterms:created>
  <dc:creator>Olga Maria Hurtado Arango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0x01010098AB31DB205CEB4E8E860940CE0FE689</vt:lpwstr>
  </property>
  <property fmtid="{D5CDD505-2E9C-101B-9397-08002B2CF9AE}" pid="3" name="Order">
    <vt:r8>41000.0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  <property fmtid="{D5CDD505-2E9C-101B-9397-08002B2CF9AE}" pid="11" name="ComplianceAssetId">
    <vt:lpwstr/>
  </property>
</Properties>
</file>